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</w:t>
      </w:r>
      <w:r>
        <w:rPr>
          <w:rFonts w:ascii="Times New Roman" w:hAnsi="Times New Roman"/>
          <w:b/>
          <w:sz w:val="28"/>
          <w:szCs w:val="28"/>
        </w:rPr>
        <w:t xml:space="preserve">ценарий образовательной деятельности</w:t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средней группе «Акварелька»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ОО «</w:t>
      </w:r>
      <w:r>
        <w:rPr>
          <w:rFonts w:ascii="Times New Roman" w:hAnsi="Times New Roman"/>
          <w:b/>
          <w:sz w:val="28"/>
          <w:szCs w:val="28"/>
        </w:rPr>
        <w:t xml:space="preserve">Художественно - эстетическое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Андреева Ю. В.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«Украшение платочка»</w:t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Интеграция видов деятельности: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  <w:lang w:eastAsia="en-US"/>
        </w:rPr>
        <w:t xml:space="preserve">гровая, познавательно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-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исследовательская, коммуникативная, двигательная.</w:t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eastAsia="sans-serif"/>
          <w:color w:val="000000"/>
          <w:sz w:val="28"/>
          <w:szCs w:val="28"/>
          <w:shd w:val="clear" w:color="auto" w:fill="ffffff"/>
          <w:lang w:val="ru" w:eastAsia="zh-CN" w:bidi="ar"/>
        </w:rPr>
        <w:t xml:space="preserve">Развитие конструктивных способностей детей, способом наклеивания геометрических фигур. </w:t>
      </w:r>
      <w:r>
        <w:rPr>
          <w:rFonts w:ascii="Times New Roman" w:hAnsi="Times New Roman"/>
          <w:color w:val="181818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Образовательные</w:t>
      </w:r>
      <w:r>
        <w:rPr>
          <w:rFonts w:ascii="Times New Roman" w:hAnsi="Times New Roman"/>
          <w:i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67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чить преобразовывать форму, разрезая квадрат на треугольники, круг на полукруги.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акреплять представления о предметах круглой, квадратной и треугольной формы. 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чить детей находить углы и стороны квадрата. </w:t>
      </w:r>
      <w:r>
        <w:rPr>
          <w:rFonts w:ascii="Times New Roman" w:hAnsi="Times New Roman"/>
          <w:sz w:val="28"/>
          <w:szCs w:val="28"/>
        </w:rPr>
      </w:r>
    </w:p>
    <w:p>
      <w:pPr>
        <w:pStyle w:val="677"/>
        <w:ind w:left="720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Развивающие</w:t>
      </w:r>
      <w:r>
        <w:rPr>
          <w:i/>
          <w:sz w:val="28"/>
          <w:szCs w:val="28"/>
        </w:rPr>
        <w:t xml:space="preserve">:</w:t>
      </w:r>
      <w:r>
        <w:rPr>
          <w:i/>
          <w:sz w:val="28"/>
          <w:szCs w:val="28"/>
        </w:rPr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р</w:t>
      </w: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val="ru" w:eastAsia="zh-CN" w:bidi="ar"/>
        </w:rPr>
        <w:t xml:space="preserve">азви</w:t>
      </w: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val="ru" w:eastAsia="zh-CN" w:bidi="ar"/>
        </w:rPr>
        <w:t xml:space="preserve">вать</w:t>
      </w: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val="ru" w:eastAsia="zh-CN" w:bidi="ar"/>
        </w:rPr>
        <w:t xml:space="preserve"> мелк</w:t>
      </w: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val="ru" w:eastAsia="zh-CN" w:bidi="ar"/>
        </w:rPr>
        <w:t xml:space="preserve">ую</w:t>
      </w: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val="ru" w:eastAsia="zh-CN" w:bidi="ar"/>
        </w:rPr>
        <w:t xml:space="preserve"> моторик</w:t>
      </w: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val="ru" w:eastAsia="zh-CN" w:bidi="ar"/>
        </w:rPr>
        <w:t xml:space="preserve">у</w:t>
      </w: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val="ru" w:eastAsia="zh-CN" w:bidi="ar"/>
        </w:rPr>
        <w:t xml:space="preserve"> рук, любознательность, </w:t>
      </w: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val="ru" w:eastAsia="zh-CN" w:bidi="ar"/>
        </w:rPr>
        <w:t xml:space="preserve">критическое </w:t>
      </w: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val="ru" w:eastAsia="zh-CN" w:bidi="ar"/>
        </w:rPr>
        <w:t xml:space="preserve"> мышление.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sans-serif"/>
          <w:color w:val="000000"/>
          <w:sz w:val="28"/>
          <w:szCs w:val="28"/>
          <w:shd w:val="clear" w:color="auto" w:fill="ffffff"/>
        </w:rPr>
        <w:t xml:space="preserve">разви</w:t>
      </w:r>
      <w:r>
        <w:rPr>
          <w:rFonts w:ascii="Times New Roman" w:hAnsi="Times New Roman" w:eastAsia="sans-serif"/>
          <w:color w:val="000000"/>
          <w:sz w:val="28"/>
          <w:szCs w:val="28"/>
          <w:shd w:val="clear" w:color="auto" w:fill="ffffff"/>
        </w:rPr>
        <w:t xml:space="preserve">вать</w:t>
      </w:r>
      <w:r>
        <w:rPr>
          <w:rFonts w:ascii="Times New Roman" w:hAnsi="Times New Roman" w:eastAsia="sans-serif"/>
          <w:color w:val="000000"/>
          <w:sz w:val="28"/>
          <w:szCs w:val="28"/>
          <w:shd w:val="clear" w:color="auto" w:fill="ffffff"/>
        </w:rPr>
        <w:t xml:space="preserve"> у детей творческо</w:t>
      </w:r>
      <w:r>
        <w:rPr>
          <w:rFonts w:ascii="Times New Roman" w:hAnsi="Times New Roman" w:eastAsia="sans-serif"/>
          <w:color w:val="000000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 w:eastAsia="sans-serif"/>
          <w:color w:val="000000"/>
          <w:sz w:val="28"/>
          <w:szCs w:val="28"/>
          <w:shd w:val="clear" w:color="auto" w:fill="ffffff"/>
        </w:rPr>
        <w:t xml:space="preserve"> воображени</w:t>
      </w:r>
      <w:r>
        <w:rPr>
          <w:rFonts w:ascii="Times New Roman" w:hAnsi="Times New Roman" w:eastAsia="sans-serif"/>
          <w:color w:val="000000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 w:eastAsia="sans-serif"/>
          <w:color w:val="000000"/>
          <w:sz w:val="28"/>
          <w:szCs w:val="28"/>
          <w:shd w:val="clear" w:color="auto" w:fill="ffffff"/>
        </w:rPr>
        <w:t xml:space="preserve">, фантази</w:t>
      </w:r>
      <w:r>
        <w:rPr>
          <w:rFonts w:ascii="Times New Roman" w:hAnsi="Times New Roman" w:eastAsia="sans-serif"/>
          <w:color w:val="000000"/>
          <w:sz w:val="28"/>
          <w:szCs w:val="28"/>
          <w:shd w:val="clear" w:color="auto" w:fill="ffffff"/>
        </w:rPr>
        <w:t xml:space="preserve">ю, ориентацию на листе</w:t>
      </w:r>
      <w:r>
        <w:rPr>
          <w:rFonts w:ascii="Times New Roman" w:hAnsi="Times New Roman" w:eastAsia="sans-serif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77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Воспитательные</w:t>
      </w:r>
      <w:r>
        <w:rPr>
          <w:i/>
          <w:sz w:val="28"/>
          <w:szCs w:val="28"/>
        </w:rPr>
        <w:t xml:space="preserve">:</w:t>
      </w:r>
      <w:r>
        <w:rPr>
          <w:b/>
          <w:i/>
          <w:sz w:val="28"/>
          <w:szCs w:val="28"/>
        </w:rPr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в</w:t>
      </w: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val="ru" w:eastAsia="zh-CN" w:bidi="ar"/>
        </w:rPr>
        <w:t xml:space="preserve">оспитывать</w:t>
      </w: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val="ru" w:eastAsia="zh-CN" w:bidi="ar"/>
        </w:rPr>
        <w:t xml:space="preserve"> </w:t>
      </w: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val="ru" w:eastAsia="zh-CN" w:bidi="ar"/>
        </w:rPr>
        <w:t xml:space="preserve"> аккуратность, </w:t>
      </w: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val="ru" w:eastAsia="zh-CN" w:bidi="ar"/>
        </w:rPr>
        <w:t xml:space="preserve">усидчивость, терпение, трудолюбие. Умение доводить начатое дело до конца.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Планируемый результат: </w:t>
      </w:r>
      <w:r>
        <w:rPr>
          <w:rFonts w:ascii="Times New Roman" w:hAnsi="Times New Roman"/>
          <w:sz w:val="28"/>
          <w:szCs w:val="28"/>
        </w:rPr>
      </w:r>
    </w:p>
    <w:p>
      <w:pPr>
        <w:pStyle w:val="678"/>
        <w:numPr>
          <w:ilvl w:val="0"/>
          <w:numId w:val="2"/>
        </w:numPr>
        <w:ind w:left="714" w:hanging="357"/>
        <w:jc w:val="both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активное участие всех детей в совместной деятельности;</w:t>
      </w:r>
      <w:r>
        <w:rPr>
          <w:rFonts w:ascii="Times New Roman" w:hAnsi="Times New Roman"/>
          <w:b/>
          <w:iCs/>
          <w:sz w:val="28"/>
          <w:szCs w:val="28"/>
        </w:rPr>
      </w:r>
    </w:p>
    <w:p>
      <w:pPr>
        <w:pStyle w:val="678"/>
        <w:numPr>
          <w:ilvl w:val="0"/>
          <w:numId w:val="2"/>
        </w:numPr>
        <w:ind w:left="714" w:hanging="357"/>
        <w:jc w:val="both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умение дошкольников взаимодействовать и сотрудничать</w:t>
      </w:r>
      <w:r>
        <w:rPr>
          <w:rFonts w:ascii="Times New Roman" w:hAnsi="Times New Roman"/>
          <w:iCs/>
          <w:sz w:val="28"/>
          <w:szCs w:val="28"/>
        </w:rPr>
        <w:t xml:space="preserve"> не только друг с другом, но и </w:t>
      </w:r>
      <w:r>
        <w:rPr>
          <w:rFonts w:ascii="Times New Roman" w:hAnsi="Times New Roman"/>
          <w:iCs/>
          <w:sz w:val="28"/>
          <w:szCs w:val="28"/>
        </w:rPr>
        <w:t xml:space="preserve">со</w:t>
      </w:r>
      <w:r>
        <w:rPr>
          <w:rFonts w:ascii="Times New Roman" w:hAnsi="Times New Roman"/>
          <w:iCs/>
          <w:sz w:val="28"/>
          <w:szCs w:val="28"/>
        </w:rPr>
        <w:t xml:space="preserve"> взрослыми.</w:t>
      </w:r>
      <w:r>
        <w:rPr>
          <w:rFonts w:ascii="Times New Roman" w:hAnsi="Times New Roman"/>
          <w:b/>
          <w:i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Средства, оборудование, материалы: </w:t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val="ru" w:eastAsia="zh-CN" w:bidi="ar"/>
        </w:rPr>
        <w:t xml:space="preserve">Готовые круги, квадраты, клей</w:t>
      </w: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карандаш</w:t>
      </w: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val="ru" w:eastAsia="zh-CN" w:bidi="ar"/>
        </w:rPr>
        <w:t xml:space="preserve">, платочки</w:t>
      </w: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 из бумаги</w:t>
      </w: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val="ru" w:eastAsia="zh-CN" w:bidi="ar"/>
        </w:rPr>
        <w:t xml:space="preserve">, образцы работ, ножницы, карандаш</w:t>
      </w: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и цветные и фломастеры.</w:t>
      </w:r>
      <w:r>
        <w:rPr>
          <w:rFonts w:ascii="Times New Roman" w:hAnsi="Times New Roman"/>
          <w:color w:val="181818"/>
          <w:sz w:val="28"/>
          <w:szCs w:val="28"/>
        </w:rPr>
      </w:r>
    </w:p>
    <w:p>
      <w:pPr>
        <w:ind w:firstLine="56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Раздаточные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заготовки фигур, </w:t>
      </w:r>
      <w:r>
        <w:rPr>
          <w:rFonts w:ascii="Times New Roman" w:hAnsi="Times New Roman"/>
          <w:sz w:val="28"/>
          <w:szCs w:val="28"/>
        </w:rPr>
        <w:t xml:space="preserve">раскраски.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tabs>
          <w:tab w:val="left" w:pos="581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Рассматривание шерстяных платков. </w:t>
      </w: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val="ru" w:eastAsia="zh-CN" w:bidi="ar"/>
        </w:rPr>
        <w:t xml:space="preserve">Рассматривание декоративных </w:t>
      </w: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платков</w:t>
      </w: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val="ru" w:eastAsia="zh-CN" w:bidi="ar"/>
        </w:rPr>
        <w:t xml:space="preserve"> с простым узором</w:t>
      </w:r>
      <w:r>
        <w:rPr>
          <w:rFonts w:ascii="Times New Roman" w:hAnsi="Times New Roman" w:eastAsia="sans-serif"/>
          <w:color w:val="181818"/>
          <w:sz w:val="28"/>
          <w:szCs w:val="28"/>
          <w:shd w:val="clear" w:color="auto" w:fill="ffffff"/>
          <w:lang w:eastAsia="zh-CN" w:bidi="ar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5816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5816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tabs>
          <w:tab w:val="left" w:pos="5816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tabs>
          <w:tab w:val="left" w:pos="5816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5816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5816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5816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5816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5816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5816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tabs>
          <w:tab w:val="left" w:pos="5816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tabs>
          <w:tab w:val="left" w:pos="5816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tabs>
          <w:tab w:val="left" w:pos="5816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образовательной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– аппликация</w:t>
      </w:r>
      <w:r>
        <w:rPr>
          <w:rFonts w:ascii="Times New Roman" w:hAnsi="Times New Roman"/>
          <w:b/>
          <w:sz w:val="28"/>
          <w:szCs w:val="28"/>
        </w:rPr>
        <w:t xml:space="preserve"> «Украшение платочка»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</w:r>
    </w:p>
    <w:tbl>
      <w:tblPr>
        <w:tblpPr w:horzAnchor="margin" w:tblpXSpec="center" w:vertAnchor="text" w:tblpY="454" w:leftFromText="180" w:topFromText="0" w:rightFromText="180" w:bottomFromText="0"/>
        <w:tblW w:w="15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"/>
        <w:gridCol w:w="7655"/>
        <w:gridCol w:w="567"/>
        <w:gridCol w:w="3402"/>
      </w:tblGrid>
      <w:tr>
        <w:tblPrEx/>
        <w:trPr>
          <w:trHeight w:val="365"/>
        </w:trPr>
        <w:tc>
          <w:tcPr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gridSpan w:val="2"/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Этап образовательной деятельности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gridSpan w:val="3"/>
            <w:tcW w:w="116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Ход образовательной деятельности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585"/>
        </w:trPr>
        <w:tc>
          <w:tcPr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gridSpan w:val="2"/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7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педагога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gridSpan w:val="2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детей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308"/>
        </w:trPr>
        <w:tc>
          <w:tcPr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gridSpan w:val="5"/>
            <w:tcW w:w="14600" w:type="dxa"/>
            <w:vAlign w:val="center"/>
            <w:textDirection w:val="lrTb"/>
            <w:noWrap w:val="false"/>
          </w:tcPr>
          <w:p>
            <w:pPr>
              <w:ind w:left="35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ВВОДНАЯ ЧАСТЬ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401"/>
        </w:trPr>
        <w:tc>
          <w:tcPr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gridSpan w:val="3"/>
            <w:tcW w:w="8363" w:type="dxa"/>
            <w:vAlign w:val="center"/>
            <w:textDirection w:val="lrTb"/>
            <w:noWrap w:val="false"/>
          </w:tcPr>
          <w:p>
            <w:pPr>
              <w:pStyle w:val="677"/>
              <w:spacing w:before="0" w:beforeAutospacing="0" w:after="15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 xml:space="preserve">Воспитатель:</w:t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Деньки стоят погожие,</w:t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На праздники похожие,</w:t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А в небе – солнце тёплое,</w:t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Весёлое и доброе,</w:t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Пришла пора весенняя,</w:t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Пришла пора цветения.</w:t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И, значит, настроение</w:t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У всех людей – </w:t>
            </w:r>
            <w:r>
              <w:rPr>
                <w:bCs/>
                <w:color w:val="333333"/>
                <w:sz w:val="28"/>
                <w:szCs w:val="28"/>
              </w:rPr>
              <w:t xml:space="preserve">весеннее</w:t>
            </w:r>
            <w:r>
              <w:rPr>
                <w:bCs/>
                <w:color w:val="333333"/>
                <w:sz w:val="28"/>
                <w:szCs w:val="28"/>
              </w:rPr>
              <w:t xml:space="preserve">!</w:t>
            </w:r>
            <w:r>
              <w:rPr>
                <w:bCs/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pStyle w:val="680"/>
              <w:spacing w:before="0" w:beforeAutospacing="0" w:after="0" w:afterAutospacing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0"/>
              <w:spacing w:before="0" w:beforeAutospacing="0" w:after="0" w:afterAutospacing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01"/>
        </w:trPr>
        <w:tc>
          <w:tcPr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Проблемная ситуация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(или мотивация)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постановка и принятие детьми цели образовательной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W w:w="8363" w:type="dxa"/>
            <w:vAlign w:val="center"/>
            <w:textDirection w:val="lrTb"/>
            <w:noWrap w:val="false"/>
          </w:tcPr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-на столе стоит  Матрёшка рядом письмо</w:t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« Здравствуйте ребята, мне очень грустно, я расстроена.</w:t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Сегодня я собираюсь в гости к своим сестрёнкам – матрёшкам.  Хочу подарить им платочки  нарядные, ведь весна уже наступила, а мы матрёшки </w:t>
            </w:r>
            <w:r>
              <w:rPr>
                <w:color w:val="333333"/>
                <w:sz w:val="28"/>
                <w:szCs w:val="28"/>
              </w:rPr>
              <w:t xml:space="preserve">любим</w:t>
            </w:r>
            <w:r>
              <w:rPr>
                <w:color w:val="333333"/>
                <w:sz w:val="28"/>
                <w:szCs w:val="28"/>
              </w:rPr>
              <w:t xml:space="preserve"> наряжаться и танцевать с ними.</w:t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Воспитатель:</w:t>
            </w:r>
            <w:r>
              <w:rPr>
                <w:b/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b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Действительно, на твоих платочках нет никакого узора.</w:t>
            </w:r>
            <w:r>
              <w:rPr>
                <w:b/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Что же делать, ребята, сможем ли мы помочь Матрешке?</w:t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Не расстраивайся, Матрёшка, дети тебе помогут.</w:t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150" w:afterAutospacing="0"/>
              <w:shd w:val="clear" w:color="auto" w:fill="ffffff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Что же нужно сделать, чтобы они стали яркими, нарядными, праздничными?</w:t>
            </w:r>
            <w:r>
              <w:rPr>
                <w:b/>
                <w:bCs/>
                <w:color w:val="333333"/>
                <w:sz w:val="28"/>
                <w:szCs w:val="28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предполагаемые ответы детей</w:t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>
              <w:rPr>
                <w:color w:val="333333"/>
                <w:sz w:val="28"/>
                <w:szCs w:val="28"/>
              </w:rPr>
              <w:t xml:space="preserve"> платочки надо украсить разными узорами.</w:t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80"/>
              <w:spacing w:before="0" w:beforeAutospacing="0" w:after="0" w:afterAutospacing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01"/>
        </w:trPr>
        <w:tc>
          <w:tcPr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Рассматривание узоров на платках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gridSpan w:val="3"/>
            <w:tcW w:w="8363" w:type="dxa"/>
            <w:vAlign w:val="center"/>
            <w:textDirection w:val="lrTb"/>
            <w:noWrap w:val="false"/>
          </w:tcPr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– У меня есть сундучок с платочками</w:t>
            </w:r>
            <w:r>
              <w:rPr>
                <w:color w:val="333333"/>
                <w:sz w:val="28"/>
                <w:szCs w:val="28"/>
              </w:rPr>
              <w:t xml:space="preserve">, давайте посмотрим, как они украшены. В разные времена люди всегда стремились красиво одеваться, изобретали головные уборы.</w:t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150" w:afterAutospacing="0"/>
              <w:shd w:val="clear" w:color="auto" w:fill="ffffff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</w:r>
            <w:r>
              <w:rPr>
                <w:b/>
                <w:bCs/>
                <w:color w:val="333333"/>
                <w:sz w:val="28"/>
                <w:szCs w:val="28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pStyle w:val="680"/>
              <w:spacing w:before="0" w:beforeAutospacing="0" w:after="0" w:afterAutospacing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01"/>
        </w:trPr>
        <w:tc>
          <w:tcPr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Droid Sans Fallback"/>
                <w:sz w:val="28"/>
                <w:szCs w:val="28"/>
                <w:lang w:eastAsia="zh-CN" w:bidi="hi-IN"/>
              </w:rPr>
              <w:t xml:space="preserve">Проектирование </w:t>
            </w:r>
            <w:r>
              <w:rPr>
                <w:rFonts w:ascii="Times New Roman" w:hAnsi="Times New Roman" w:eastAsia="Droid Sans Fallback"/>
                <w:sz w:val="28"/>
                <w:szCs w:val="28"/>
                <w:lang w:eastAsia="zh-CN" w:bidi="hi-IN"/>
              </w:rPr>
              <w:t xml:space="preserve">решений проблемной ситуации</w:t>
            </w:r>
            <w:r>
              <w:rPr>
                <w:rFonts w:ascii="Times New Roman" w:hAnsi="Times New Roman" w:eastAsia="Droid Sans Fallback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актуализация знаний, или начало выполнения действий по задачам  образовательной деятельности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gridSpan w:val="3"/>
            <w:tcW w:w="8363" w:type="dxa"/>
            <w:vAlign w:val="center"/>
            <w:textDirection w:val="lrTb"/>
            <w:noWrap w:val="false"/>
          </w:tcPr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Я предлагаю составить узор из геометрических фигур.</w:t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меня есть украшенные платочки, посмотрите какие они разные.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-У этого платочка в середине расположен круг, а по углам треугольники, а у этого платочка в середине квадрат, а по углам половинки кругов. 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15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Вопросы: - Какой формы мой платочек? (квадратной)</w:t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15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Какой геометрической формой украшена середина этого платочка?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(тоже квадратной)</w:t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15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Какие фигуры расположены по углам? (полукруги)</w:t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15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Сколько их? (четыре)</w:t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15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Почему (четыре угла, по одному полукругу в каждом углу)</w:t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15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Какой формы эта фигура? (квадратной)</w:t>
            </w:r>
            <w:r>
              <w:rPr>
                <w:color w:val="333333"/>
                <w:sz w:val="28"/>
                <w:szCs w:val="28"/>
              </w:rPr>
              <w:t xml:space="preserve">.К</w:t>
            </w:r>
            <w:r>
              <w:rPr>
                <w:color w:val="333333"/>
                <w:sz w:val="28"/>
                <w:szCs w:val="28"/>
              </w:rPr>
              <w:t xml:space="preserve">ак она называется? (квадрат)</w:t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15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А эта? (круг).</w:t>
            </w:r>
            <w:r>
              <w:rPr>
                <w:color w:val="333333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</w:r>
            <w:r>
              <w:rPr>
                <w:color w:val="333333"/>
                <w:sz w:val="28"/>
                <w:szCs w:val="28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pStyle w:val="680"/>
              <w:spacing w:before="0" w:beforeAutospacing="0" w:after="0" w:afterAutospacing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20"/>
        </w:trPr>
        <w:tc>
          <w:tcPr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Пальчиковая гимнастика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gridSpan w:val="3"/>
            <w:tcW w:w="8363" w:type="dxa"/>
            <w:textDirection w:val="lrTb"/>
            <w:noWrap w:val="false"/>
          </w:tcPr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Пальчиковая гимнастика 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«Платочки»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Мы платочки украшаем,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Все д</w:t>
            </w:r>
            <w:r>
              <w:rPr>
                <w:sz w:val="28"/>
                <w:szCs w:val="28"/>
              </w:rPr>
              <w:t xml:space="preserve">етали вырезаем —</w:t>
            </w:r>
            <w:r>
              <w:rPr>
                <w:sz w:val="28"/>
                <w:szCs w:val="28"/>
              </w:rPr>
              <w:br/>
              <w:t xml:space="preserve">Вот кружочек, вот овал,</w:t>
            </w:r>
            <w:r>
              <w:rPr>
                <w:sz w:val="28"/>
                <w:szCs w:val="28"/>
              </w:rPr>
              <w:br/>
              <w:t xml:space="preserve">Квадрат ровненький лежал.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</w:r>
          </w:p>
          <w:p>
            <w:pPr>
              <w:pStyle w:val="677"/>
              <w:rPr>
                <w:color w:val="40404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атрешек — просто рай,</w:t>
            </w:r>
            <w:r>
              <w:rPr>
                <w:sz w:val="28"/>
                <w:szCs w:val="28"/>
              </w:rPr>
              <w:br/>
              <w:t xml:space="preserve">Яркий, пестрый этот край!</w:t>
            </w:r>
            <w:r>
              <w:rPr>
                <w:sz w:val="28"/>
                <w:szCs w:val="28"/>
              </w:rPr>
              <w:br/>
              <w:t xml:space="preserve">Ленты, звезды, завитки </w:t>
            </w:r>
            <w:r>
              <w:rPr>
                <w:color w:val="404040"/>
                <w:sz w:val="28"/>
                <w:szCs w:val="28"/>
              </w:rPr>
              <w:t xml:space="preserve">—</w:t>
            </w:r>
            <w:r>
              <w:rPr>
                <w:color w:val="404040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Получаются платки!</w:t>
            </w:r>
            <w:r>
              <w:rPr>
                <w:color w:val="404040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повторяют движения за воспитателем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</w:p>
    <w:tbl>
      <w:tblPr>
        <w:tblpPr w:horzAnchor="margin" w:tblpXSpec="center" w:vertAnchor="text" w:tblpY="454" w:leftFromText="180" w:topFromText="0" w:rightFromText="180" w:bottomFromText="0"/>
        <w:tblW w:w="15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230"/>
        <w:gridCol w:w="4394"/>
      </w:tblGrid>
      <w:tr>
        <w:tblPrEx/>
        <w:trPr>
          <w:cantSplit/>
          <w:trHeight w:val="415"/>
        </w:trPr>
        <w:tc>
          <w:tcPr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W w:w="146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Основная часть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</w:r>
          </w:p>
        </w:tc>
      </w:tr>
      <w:tr>
        <w:tblPrEx/>
        <w:trPr>
          <w:cantSplit/>
          <w:trHeight w:val="138"/>
        </w:trPr>
        <w:tc>
          <w:tcPr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«Открытие» детьми новых знаний, способа действий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  <w:t xml:space="preserve">Проходите, пожалуйста, за стол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  <w:t xml:space="preserve">, теперь вы готовы к работе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  <w:t xml:space="preserve">П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  <w:t xml:space="preserve">осмотрите, что лежит на столе?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  <w:t xml:space="preserve">-Какой формы эта фигура? (показываю квадрат).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  <w:t xml:space="preserve">-Как она называется?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  <w:t xml:space="preserve">-А эта? (показываю круг).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  <w:t xml:space="preserve">- Чем они отличаются друг от друга?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sans-serif"/>
                <w:color w:val="181818"/>
                <w:sz w:val="28"/>
                <w:szCs w:val="28"/>
                <w:lang w:val="ru" w:eastAsia="zh-CN" w:bidi="ar"/>
              </w:rPr>
              <w:t xml:space="preserve"> 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  <w:t xml:space="preserve">- Действительно, у квадрата есть углы и у него четыре стороны, а у круга нет углов и сторона всего одна (обследование рукой). 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  <w:br/>
              <w:t xml:space="preserve">А как вы думаете, для чего нам 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eastAsia="zh-CN" w:bidi="ar"/>
              </w:rPr>
              <w:t xml:space="preserve">понадобятся 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  <w:t xml:space="preserve">ножницы?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  <w:t xml:space="preserve">-Как вы думаете, мы можем украсить этими фигурами платочек?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  <w:t xml:space="preserve">-Ребята, а вы знаете, что еще бывает  круглой формы? Квадратной формы? Посмотрите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  <w:t xml:space="preserve">,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  <w:t xml:space="preserve"> 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eastAsia="zh-CN" w:bidi="ar"/>
              </w:rPr>
              <w:t xml:space="preserve">детки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eastAsia="zh-CN" w:bidi="ar"/>
              </w:rPr>
              <w:t xml:space="preserve">,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  <w:t xml:space="preserve">вокруг себя.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</w:pP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  <w:t xml:space="preserve">- Ребята, посмотрите внимательно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eastAsia="zh-CN" w:bidi="ar"/>
              </w:rPr>
              <w:t xml:space="preserve"> на квадрат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  <w:t xml:space="preserve">, 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eastAsia="zh-CN" w:bidi="ar"/>
              </w:rPr>
              <w:t xml:space="preserve">а 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  <w:t xml:space="preserve">как можно разрезать квадрат, чтобы получилось два треугольника.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  <w:t xml:space="preserve"> - 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eastAsia="zh-CN" w:bidi="ar"/>
              </w:rPr>
              <w:t xml:space="preserve">Ребята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eastAsia="zh-CN" w:bidi="ar"/>
              </w:rPr>
              <w:t xml:space="preserve">,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eastAsia="zh-CN" w:bidi="ar"/>
              </w:rPr>
              <w:t xml:space="preserve"> а кто сможет 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  <w:t xml:space="preserve"> пока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eastAsia="zh-CN" w:bidi="ar"/>
              </w:rPr>
              <w:t xml:space="preserve">зать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  <w:t xml:space="preserve"> нам, как надо разрезать квадрат, чтоб получилось два треугольника? 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eastAsia="zh-CN" w:bidi="ar"/>
              </w:rPr>
              <w:t xml:space="preserve">А кто сможет показать нам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eastAsia="zh-CN" w:bidi="ar"/>
              </w:rPr>
              <w:t xml:space="preserve">,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eastAsia="zh-CN" w:bidi="ar"/>
              </w:rPr>
              <w:t xml:space="preserve"> как нужно разрезать круг, чтобы получилось два полукруга?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rFonts w:eastAsia="sans-serif"/>
                <w:i/>
                <w:iCs/>
                <w:color w:val="00000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eastAsia="sans-serif"/>
                <w:i/>
                <w:iCs/>
                <w:color w:val="000000"/>
                <w:sz w:val="28"/>
                <w:szCs w:val="28"/>
                <w:shd w:val="clear" w:color="auto" w:fill="ffffff"/>
                <w:lang w:eastAsia="zh-CN" w:bidi="ar"/>
              </w:rPr>
            </w:r>
            <w:r>
              <w:rPr>
                <w:rFonts w:eastAsia="sans-serif"/>
                <w:i/>
                <w:iCs/>
                <w:color w:val="000000"/>
                <w:sz w:val="28"/>
                <w:szCs w:val="28"/>
                <w:shd w:val="clear" w:color="auto" w:fill="ffffff"/>
                <w:lang w:eastAsia="zh-CN" w:bidi="ar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решают проблему.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Формой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lang w:val="ru" w:eastAsia="zh-CN" w:bidi="ar"/>
              </w:rPr>
              <w:t xml:space="preserve">Надо разрезать квадрат по диагонали с угла на угол. И круг можно разрезать пополам, получится два полукруга. 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cantSplit/>
          <w:trHeight w:val="997"/>
        </w:trPr>
        <w:tc>
          <w:tcPr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Самостоятельное применение нового на практике,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либо актуализация уже имеющихся знаний, представлений, (выполнение работы)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 теперь ребята с помощью ножниц разрежем круги пополам, а квадраты с угла на угол - разрежем по диагонали.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-Ребята только не забудьте правильно взять ножницы в руку и сделать несколько раз легкое движение в воздухе: раскрыть, закрыть лезвие.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Ребята украсьте свой платочек треугольниками, квадратами, кругами и половинками кругов, но не приклеивайте, а то вдруг вам захочется что-то в нем изменить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в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оспитатель подходит к детям и рассматривает узоры).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 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А сейчас приклейте вырезанные формы к вашим платочкам, так чтобы у вас получился узор. Клейте детки аккуратно, осторожно, чтобы работы получились красивые, аккуратные  и нарядные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дети вырезают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(дети приклеивают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cantSplit/>
          <w:trHeight w:val="64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W w:w="146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ЗАКЛЮЧИТЕЛЬНАЯ ЧАСТЬ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cantSplit/>
          <w:trHeight w:val="2244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 образовательной деятельности. Систематизация знаний.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</w:t>
            </w:r>
            <w:r>
              <w:rPr>
                <w:sz w:val="28"/>
                <w:szCs w:val="28"/>
              </w:rPr>
              <w:t xml:space="preserve">ебята, вы такие молодцы сегодня!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Посмотрите, как мы дружно поработали, какие замечательные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работы у вас получились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а главное нашей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Матрешечке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очень нравится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р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ассмотреть все работы).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 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Она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благодарит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вас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за помощь в украшении платочков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для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сестренок и подружкам еще хватит.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ind w:left="36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 детей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cantSplit/>
          <w:trHeight w:val="1642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Рефлексия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Открытый конец.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-Какие платочки у вас получились? - Что вам сегодня трудно было делать на занятии? А тебе? А тебе?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- Ребята,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Матрешечка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еще побудет у нас в гостях, мы может, еще попробуем нарисовать ей платочки, слепить тоже сможем. И проводим ее в гости к сестрицам.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 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н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арядные, красивые, замечательные).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cantSplit/>
          <w:trHeight w:val="985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Сюрпризный момент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pStyle w:val="677"/>
              <w:spacing w:before="0" w:beforeAutospacing="0" w:after="0" w:afterAutospacing="0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От Матрешки вам всем угощение –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печеньки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у неё их много, она вас угощает.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6838" w:h="11906" w:orient="landscape"/>
      <w:pgMar w:top="567" w:right="1134" w:bottom="142" w:left="1134" w:header="284" w:footer="1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20B0502000000000001"/>
  </w:font>
  <w:font w:name="sans-serif">
    <w:panose1 w:val="02000603000000000000"/>
  </w:font>
  <w:font w:name="Symbol">
    <w:panose1 w:val="05050102000706020507"/>
  </w:font>
  <w:font w:name="Courier New">
    <w:panose1 w:val="02070409020205020404"/>
  </w:font>
  <w:font w:name="Wingdings">
    <w:panose1 w:val="05010000000000000000"/>
  </w:font>
  <w:font w:name="Calibri">
    <w:panose1 w:val="020F0502020204030204"/>
  </w:font>
  <w:font w:name="Arial">
    <w:panose1 w:val="020B0604020202020204"/>
  </w:font>
  <w:font w:name="SimSun">
    <w:panose1 w:val="02000604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jc w:val="center"/>
    </w:pPr>
    <w:r/>
    <w:r/>
  </w:p>
  <w:p>
    <w:pPr>
      <w:pStyle w:val="6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left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left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1"/>
    <w:next w:val="67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1"/>
    <w:next w:val="67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1"/>
    <w:next w:val="67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1"/>
    <w:next w:val="67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1"/>
    <w:next w:val="67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1"/>
    <w:next w:val="67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1"/>
    <w:next w:val="67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1"/>
    <w:next w:val="67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1"/>
    <w:next w:val="67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1"/>
    <w:next w:val="67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2"/>
    <w:link w:val="34"/>
    <w:uiPriority w:val="10"/>
    <w:rPr>
      <w:sz w:val="48"/>
      <w:szCs w:val="48"/>
    </w:rPr>
  </w:style>
  <w:style w:type="paragraph" w:styleId="36">
    <w:name w:val="Subtitle"/>
    <w:basedOn w:val="671"/>
    <w:next w:val="67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2"/>
    <w:link w:val="36"/>
    <w:uiPriority w:val="11"/>
    <w:rPr>
      <w:sz w:val="24"/>
      <w:szCs w:val="24"/>
    </w:rPr>
  </w:style>
  <w:style w:type="paragraph" w:styleId="38">
    <w:name w:val="Quote"/>
    <w:basedOn w:val="671"/>
    <w:next w:val="67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1"/>
    <w:next w:val="67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2"/>
    <w:link w:val="682"/>
    <w:uiPriority w:val="99"/>
  </w:style>
  <w:style w:type="character" w:styleId="45">
    <w:name w:val="Footer Char"/>
    <w:basedOn w:val="672"/>
    <w:link w:val="676"/>
    <w:uiPriority w:val="99"/>
  </w:style>
  <w:style w:type="paragraph" w:styleId="46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6"/>
    <w:uiPriority w:val="99"/>
  </w:style>
  <w:style w:type="table" w:styleId="48">
    <w:name w:val="Table Grid"/>
    <w:basedOn w:val="6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2"/>
    <w:uiPriority w:val="99"/>
    <w:unhideWhenUsed/>
    <w:rPr>
      <w:vertAlign w:val="superscript"/>
    </w:rPr>
  </w:style>
  <w:style w:type="paragraph" w:styleId="178">
    <w:name w:val="endnote text"/>
    <w:basedOn w:val="67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2"/>
    <w:uiPriority w:val="99"/>
    <w:semiHidden/>
    <w:unhideWhenUsed/>
    <w:rPr>
      <w:vertAlign w:val="superscript"/>
    </w:rPr>
  </w:style>
  <w:style w:type="paragraph" w:styleId="181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1"/>
    <w:next w:val="671"/>
    <w:uiPriority w:val="99"/>
    <w:unhideWhenUsed/>
    <w:pPr>
      <w:spacing w:after="0" w:afterAutospacing="0"/>
    </w:pPr>
  </w:style>
  <w:style w:type="paragraph" w:styleId="671" w:default="1">
    <w:name w:val="Normal"/>
    <w:qFormat/>
    <w:pPr>
      <w:spacing w:after="200" w:line="276" w:lineRule="auto"/>
    </w:pPr>
    <w:rPr>
      <w:rFonts w:ascii="Calibri" w:hAnsi="Calibri" w:eastAsia="Times New Roman"/>
      <w:sz w:val="22"/>
      <w:szCs w:val="22"/>
    </w:rPr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character" w:styleId="675">
    <w:name w:val="Hyperlink"/>
    <w:basedOn w:val="672"/>
    <w:uiPriority w:val="99"/>
    <w:qFormat/>
    <w:rPr>
      <w:rFonts w:cs="Times New Roman"/>
      <w:color w:val="0000ff"/>
      <w:u w:val="single"/>
    </w:rPr>
  </w:style>
  <w:style w:type="paragraph" w:styleId="676">
    <w:name w:val="Footer"/>
    <w:basedOn w:val="671"/>
    <w:link w:val="679"/>
    <w:uiPriority w:val="99"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677">
    <w:name w:val="Normal (Web)"/>
    <w:basedOn w:val="671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678">
    <w:name w:val="List Paragraph"/>
    <w:basedOn w:val="671"/>
    <w:uiPriority w:val="99"/>
    <w:qFormat/>
    <w:pPr>
      <w:contextualSpacing/>
      <w:ind w:left="720"/>
    </w:pPr>
  </w:style>
  <w:style w:type="character" w:styleId="679" w:customStyle="1">
    <w:name w:val="Нижний колонтитул Знак"/>
    <w:basedOn w:val="672"/>
    <w:link w:val="676"/>
    <w:uiPriority w:val="99"/>
    <w:rPr>
      <w:rFonts w:ascii="Calibri" w:hAnsi="Calibri" w:eastAsia="Times New Roman" w:cs="Times New Roman"/>
      <w:lang w:eastAsia="ru-RU"/>
    </w:rPr>
  </w:style>
  <w:style w:type="paragraph" w:styleId="680" w:customStyle="1">
    <w:name w:val="c2"/>
    <w:basedOn w:val="671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681" w:customStyle="1">
    <w:name w:val="c0"/>
    <w:basedOn w:val="672"/>
    <w:qFormat/>
  </w:style>
  <w:style w:type="paragraph" w:styleId="682">
    <w:name w:val="Header"/>
    <w:basedOn w:val="671"/>
    <w:link w:val="6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3" w:customStyle="1">
    <w:name w:val="Верхний колонтитул Знак"/>
    <w:basedOn w:val="672"/>
    <w:link w:val="682"/>
    <w:uiPriority w:val="99"/>
    <w:rPr>
      <w:rFonts w:ascii="Calibri" w:hAnsi="Calibri" w:eastAsia="Times New Roman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FC82-77AC-4F5B-8D0A-3EA140AF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79134641869</dc:creator>
  <cp:revision>3</cp:revision>
  <dcterms:created xsi:type="dcterms:W3CDTF">2025-03-16T05:33:00Z</dcterms:created>
  <dcterms:modified xsi:type="dcterms:W3CDTF">2025-04-03T00:31:04Z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9D3DBA3F6FF7463D9011935718000EDD_12</vt:lpwstr>
  </property>
</Properties>
</file>